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BB0" w:rsidRDefault="00F27BB0">
      <w:pPr>
        <w:pStyle w:val="ConsPlusNormal"/>
        <w:spacing w:before="280"/>
        <w:jc w:val="center"/>
      </w:pPr>
      <w:bookmarkStart w:id="0" w:name="_GoBack"/>
      <w:bookmarkEnd w:id="0"/>
      <w:r>
        <w:t>Бизнес-план</w:t>
      </w:r>
    </w:p>
    <w:p w:rsidR="00F27BB0" w:rsidRDefault="00F27BB0">
      <w:pPr>
        <w:pStyle w:val="ConsPlusNormal"/>
        <w:jc w:val="center"/>
      </w:pPr>
      <w:r>
        <w:t>(общая форма)</w:t>
      </w:r>
    </w:p>
    <w:p w:rsidR="00F27BB0" w:rsidRDefault="00F27BB0">
      <w:pPr>
        <w:pStyle w:val="ConsPlusNormal"/>
        <w:ind w:firstLine="540"/>
        <w:jc w:val="both"/>
      </w:pPr>
    </w:p>
    <w:p w:rsidR="00F27BB0" w:rsidRDefault="00F27BB0">
      <w:pPr>
        <w:pStyle w:val="ConsPlusNormal"/>
        <w:ind w:firstLine="540"/>
        <w:jc w:val="both"/>
      </w:pPr>
      <w:r>
        <w:t>1. Общая информация об организации.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1.1. Полное фирменное наименование.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1.2. Сокращенное фирменное наименование.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1.3. Дата государственной регистрации. Основной государственный регистрационный номер, присвоенный уполномоченным регистрирующим органом.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1.4. Местонахождение.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1.5. Уставный капитал.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1.6. Лица, с которыми осуществляется взаимодействие в процессе рассмотрения бизнес-плана.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2. Перспективы развития бизнеса.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2.1. Цели, задачи и рыночная политика.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При определении целей и задач организация должна отразить долгосрочное видение своей роли и места на рынке ________________, специфические особенности ее позиционирования в рыночной среде, а также наиболее существенные принципы коммерческой деятельности.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Принципы коммерческой деятельности: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в отношении коммерческой деятельности (целевая ориентация по сегментам рынка, определение рыночной специализации, региональный аспект коммерческой деятельности);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в отношении клиента (целевая ориентация в отношении клиентской базы, краткое и ясное описание того, какие потребности каких клиентов и каким образом собирается обеспечивать организация);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в отношении руководителей и сотрудников (целевая ориентация в отношении деловой культуры);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в отношении учредителей (участников) (описание того, какие интересы учредителей (участников), вытекающие из целей (задач), поставленных ими перед организацией, и каким образом собирается удовлетворять организация).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Рыночная политика организации должна содержать описание планируемого спектра деятельности.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2.2. Прогноз состояния и динамики собственных средств (капитала).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2.3. Прогноз объема и структуры доходов, расходов и обоснование показателей на ближайшие два года деятельности.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2.4. Управление рисками организации.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Организация должна раскрыть принципы управления рисками, меры по предупреждению финансовых трудностей.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lastRenderedPageBreak/>
        <w:t>2.5. Состояние, возможности и ограничения развития планируемой клиентской базы.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2.6. Возможности и ограничения развития сети филиалов, представительств.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3. Система управления организацией.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3.1. Схема и развитие системы управления.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Информация о системе управления, которая включает описание следующих элементов: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схема управления организацией, принципы распределения управленческих функций между органами управления и полномочий между руководителями, включая подчиненность и функции структурных подразделений и комитетов (с указанием их наименований и планируемой численности персонала структурных подразделений);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развитие системы управления организации, включая организационную структуру, развитие системы внутреннего контроля, системы управленческого учета, переход к ведению бухгалтерского учета в соответствии с международными стандартами бухгалтерского учета и финансовой отчетности.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3.2. Система внутреннего контроля.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Описание системы внутреннего контроля в организации.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4. Учредители (участники) организации и группы лиц.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4.1. Сведения об учредителях (участниках) организации.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Указывается перечень учредителей (участников) и групп лиц: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учредителей, единолично владеющих (приобретающих) более 10 процентами акций организации;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учредителей, владеющих (приобретающих) более 10 процентов акций организации в составе группы лиц;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лиц, которые имеют возможность оказывать прямо или косвенно (через третье лицо) существенное влияние на решения, принимаемые органами управления организации, в том числе в составе группы лиц;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лиц, установивших контроль над акционерами, владеющими более 10 процентами акций организации.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В указанном перечне должны содержаться следующие сведения: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сведения об учредителях (акционерами) организации - паспортные данные физического лица, фирменное (полное официальное) наименование с указанием организационно-правовой формы, места нахождения и сферы деятельности юридического лица.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4.2. Характер связей между учредителями (акционерами).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 xml:space="preserve">Указывается характер связей между учредителями (акционерами), включая: структуру группы лиц, имеющих возможность оказывать существенное влияние на решения, принимаемые органами управления организации; основание, в силу которого лицо включается в состав группы лиц (следует привести схему оказания указанными лицами существенного влияния на принимаемые органами управления организации решения с указанием способов возможного влияния: участие в капитале, участие в органах управления, заключение договоров, наличие родственных связей между </w:t>
      </w:r>
      <w:r>
        <w:lastRenderedPageBreak/>
        <w:t>физическими лицами), а также удельный вес числа голосов группы лиц в общем числе голосов учредителей (акционеров) организации.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4.3. Информация о финансовом положении и хозяйственной деятельности учредителей (участников).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Указывается информация о финансовом положении и хозяйственной деятельности учредителей (акционеров) - юридических лиц: основные показатели, характеризующие хозяйственную деятельность и финансовое положение учредителя (акционера), приобретающего (владеющего) более 10 процентами акций организации либо являющегося членом группы лиц, приобретающей (владеющей) более 10 процентами акций организации.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Указанная информация включается в бизнес-план в соответствии со сведениями, представляемыми учредителями (акционерами) на последнюю отчетную дату, предшествующую дате утверждения бизнес-плана. При этом должна быть обеспечена прозрачность структуры учредителей (акционеров) и их групп, позволяющая однозначно идентифицировать лиц (в том числе не являющихся учредителями (акционерами) организации, но имеющих возможность прямо или опосредованно оказывать существенное влияние на принятие решений органами организации), а также лиц, установивших контроль за акционерами, владеющими более 10 процентами акций организации.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5. Обеспечение деятельности организации.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5.1. Материально-техническое обеспечение.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Сведения об обеспечении деятельности организации, в том числе: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зданием (помещением), в котором располагается (будет располагаться) организация, с указанием, собственное оно или пользование им осуществляется (будет осуществляться) на основании договора аренды (субаренды) с указанием срока;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офисным оборудованием;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транспортными средствами;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специальными техническими средствами, включая программные средства защиты информации от несанкционированного доступа.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5.2. Кадровая политика.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Кадровая политика: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внутренние документы, касающиеся корпоративной культуры организации, перспективы развития корпоративной культуры;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численность и квалификация персонала, динамика изменения этих параметров в планируемом периоде, основные квалификационные требования к руководителям среднего и низшего звена, требования к квалификации персонала;</w:t>
      </w:r>
    </w:p>
    <w:p w:rsidR="00F27BB0" w:rsidRDefault="00F27BB0">
      <w:pPr>
        <w:pStyle w:val="ConsPlusNormal"/>
        <w:spacing w:before="220"/>
        <w:ind w:firstLine="540"/>
        <w:jc w:val="both"/>
      </w:pPr>
      <w:r>
        <w:t>система стимулирования труда.</w:t>
      </w:r>
    </w:p>
    <w:p w:rsidR="001209AD" w:rsidRDefault="00F27BB0" w:rsidP="00F27BB0">
      <w:pPr>
        <w:pStyle w:val="ConsPlusNormal"/>
        <w:spacing w:before="220"/>
        <w:ind w:firstLine="540"/>
        <w:jc w:val="both"/>
      </w:pPr>
      <w:r>
        <w:t>6. Иные существенные показатели, которые, по мнению организации, необходимы для раскрытия основных целей бизнес-плана.</w:t>
      </w:r>
    </w:p>
    <w:sectPr w:rsidR="001209AD" w:rsidSect="00900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BB0"/>
    <w:rsid w:val="001209AD"/>
    <w:rsid w:val="003D1855"/>
    <w:rsid w:val="00B1625E"/>
    <w:rsid w:val="00BC0CE1"/>
    <w:rsid w:val="00DD3CAC"/>
    <w:rsid w:val="00F2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28AF8C-FBDD-406F-9E72-FCDBE889B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7B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27B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труда</Company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Семина Юлия Викторовна</dc:creator>
  <cp:lastModifiedBy>В</cp:lastModifiedBy>
  <cp:revision>2</cp:revision>
  <dcterms:created xsi:type="dcterms:W3CDTF">2021-06-15T07:18:00Z</dcterms:created>
  <dcterms:modified xsi:type="dcterms:W3CDTF">2021-06-15T07:18:00Z</dcterms:modified>
</cp:coreProperties>
</file>