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75" w:type="dxa"/>
        <w:tblInd w:w="709" w:type="dxa"/>
        <w:tblLook w:val="01E0" w:firstRow="1" w:lastRow="1" w:firstColumn="1" w:lastColumn="1" w:noHBand="0" w:noVBand="0"/>
      </w:tblPr>
      <w:tblGrid>
        <w:gridCol w:w="9375"/>
      </w:tblGrid>
      <w:tr w:rsidR="008F52C1" w:rsidRPr="008F52C1" w:rsidTr="00837DB5">
        <w:trPr>
          <w:trHeight w:val="343"/>
        </w:trPr>
        <w:tc>
          <w:tcPr>
            <w:tcW w:w="9375" w:type="dxa"/>
            <w:shd w:val="clear" w:color="auto" w:fill="auto"/>
          </w:tcPr>
          <w:p w:rsidR="008F52C1" w:rsidRPr="008F52C1" w:rsidRDefault="008F52C1" w:rsidP="00FA13EA">
            <w:pPr>
              <w:tabs>
                <w:tab w:val="center" w:pos="2336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  <w:r w:rsidRPr="008F52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УТВЕРЖДАЮ:</w:t>
            </w:r>
          </w:p>
        </w:tc>
      </w:tr>
      <w:tr w:rsidR="008F52C1" w:rsidRPr="008F52C1" w:rsidTr="00837DB5">
        <w:trPr>
          <w:trHeight w:val="1362"/>
        </w:trPr>
        <w:tc>
          <w:tcPr>
            <w:tcW w:w="9375" w:type="dxa"/>
            <w:shd w:val="clear" w:color="auto" w:fill="auto"/>
          </w:tcPr>
          <w:p w:rsidR="008F52C1" w:rsidRPr="008F52C1" w:rsidRDefault="008F52C1" w:rsidP="00FA13EA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F52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Директор ГБУ Калужской области </w:t>
            </w:r>
          </w:p>
          <w:p w:rsidR="008F52C1" w:rsidRPr="008F52C1" w:rsidRDefault="008F52C1" w:rsidP="00FA13EA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F52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Обнинский</w:t>
            </w:r>
            <w:proofErr w:type="spellEnd"/>
            <w:r w:rsidRPr="008F52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ЦСПСД «Милосердие»</w:t>
            </w:r>
          </w:p>
          <w:p w:rsidR="008F52C1" w:rsidRPr="008F52C1" w:rsidRDefault="008F52C1" w:rsidP="00FA13EA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F52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______________ И.В. </w:t>
            </w:r>
            <w:proofErr w:type="spellStart"/>
            <w:r w:rsidRPr="008F52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Халютина</w:t>
            </w:r>
            <w:proofErr w:type="spellEnd"/>
          </w:p>
          <w:p w:rsidR="008F52C1" w:rsidRPr="008F52C1" w:rsidRDefault="008F52C1" w:rsidP="00FA13EA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F52C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«____» ______________ 2018 г.</w:t>
            </w:r>
          </w:p>
        </w:tc>
      </w:tr>
    </w:tbl>
    <w:p w:rsidR="008F52C1" w:rsidRDefault="008F52C1" w:rsidP="00FA13EA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32"/>
          <w:szCs w:val="28"/>
        </w:rPr>
      </w:pPr>
    </w:p>
    <w:p w:rsidR="007B55E2" w:rsidRPr="008F52C1" w:rsidRDefault="007B55E2" w:rsidP="00FA13EA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32"/>
          <w:szCs w:val="28"/>
        </w:rPr>
      </w:pPr>
      <w:r w:rsidRPr="007B55E2">
        <w:rPr>
          <w:rFonts w:ascii="Times New Roman" w:hAnsi="Times New Roman" w:cs="Times New Roman"/>
          <w:sz w:val="32"/>
          <w:szCs w:val="28"/>
        </w:rPr>
        <w:t xml:space="preserve">Порядок предоставления социальных услуг в </w:t>
      </w:r>
      <w:r>
        <w:rPr>
          <w:rFonts w:ascii="Times New Roman" w:hAnsi="Times New Roman" w:cs="Times New Roman"/>
          <w:sz w:val="32"/>
          <w:szCs w:val="28"/>
        </w:rPr>
        <w:t>полу</w:t>
      </w:r>
      <w:r w:rsidRPr="007B55E2">
        <w:rPr>
          <w:rFonts w:ascii="Times New Roman" w:hAnsi="Times New Roman" w:cs="Times New Roman"/>
          <w:sz w:val="32"/>
          <w:szCs w:val="28"/>
        </w:rPr>
        <w:t>стационарной форме</w:t>
      </w:r>
      <w:r w:rsidR="008F52C1">
        <w:rPr>
          <w:rFonts w:ascii="Times New Roman" w:hAnsi="Times New Roman" w:cs="Times New Roman"/>
          <w:sz w:val="32"/>
          <w:szCs w:val="28"/>
        </w:rPr>
        <w:t>, в</w:t>
      </w:r>
      <w:r w:rsidR="008F52C1" w:rsidRPr="008F52C1">
        <w:rPr>
          <w:rFonts w:ascii="Times New Roman" w:hAnsi="Times New Roman" w:cs="Times New Roman"/>
          <w:sz w:val="32"/>
          <w:szCs w:val="28"/>
        </w:rPr>
        <w:t xml:space="preserve"> срок, определенный индивидуальной программой получателя социальных услуг в период действия договора о предоставлении социальных услуг </w:t>
      </w:r>
      <w:r w:rsidRPr="007B55E2">
        <w:rPr>
          <w:rFonts w:ascii="Times New Roman" w:hAnsi="Times New Roman" w:cs="Times New Roman"/>
          <w:sz w:val="32"/>
          <w:szCs w:val="28"/>
        </w:rPr>
        <w:t xml:space="preserve"> на базе ГБУ КО ОЦСПСД «Милосердие» </w:t>
      </w:r>
      <w:r>
        <w:rPr>
          <w:rFonts w:ascii="Times New Roman" w:hAnsi="Times New Roman" w:cs="Times New Roman"/>
          <w:sz w:val="32"/>
          <w:szCs w:val="28"/>
        </w:rPr>
        <w:t>в Отделении дневного пребывания, Отделении профилактики детского неблагополучия, реал</w:t>
      </w:r>
      <w:r w:rsidR="00A11620">
        <w:rPr>
          <w:rFonts w:ascii="Times New Roman" w:hAnsi="Times New Roman" w:cs="Times New Roman"/>
          <w:sz w:val="32"/>
          <w:szCs w:val="28"/>
        </w:rPr>
        <w:t>изации</w:t>
      </w:r>
      <w:r>
        <w:rPr>
          <w:rFonts w:ascii="Times New Roman" w:hAnsi="Times New Roman" w:cs="Times New Roman"/>
          <w:sz w:val="32"/>
          <w:szCs w:val="28"/>
        </w:rPr>
        <w:t xml:space="preserve"> социальных </w:t>
      </w:r>
      <w:proofErr w:type="spellStart"/>
      <w:r>
        <w:rPr>
          <w:rFonts w:ascii="Times New Roman" w:hAnsi="Times New Roman" w:cs="Times New Roman"/>
          <w:sz w:val="32"/>
          <w:szCs w:val="28"/>
        </w:rPr>
        <w:t>семьесберегающих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технологий, Отделении временного пребывания, Отделении социальной и психолого-педагогической </w:t>
      </w:r>
      <w:r w:rsidRPr="008F52C1">
        <w:rPr>
          <w:rFonts w:ascii="Times New Roman" w:hAnsi="Times New Roman" w:cs="Times New Roman"/>
          <w:sz w:val="32"/>
          <w:szCs w:val="28"/>
        </w:rPr>
        <w:t>помощи семье и детям, Медико-профилактической службе</w:t>
      </w:r>
    </w:p>
    <w:p w:rsidR="00414587" w:rsidRPr="008F52C1" w:rsidRDefault="00AF19A8" w:rsidP="00FA13EA">
      <w:pPr>
        <w:pStyle w:val="a3"/>
        <w:numPr>
          <w:ilvl w:val="0"/>
          <w:numId w:val="1"/>
        </w:numPr>
        <w:spacing w:after="0"/>
        <w:mirrorIndents/>
        <w:jc w:val="center"/>
        <w:rPr>
          <w:rFonts w:ascii="Times New Roman" w:hAnsi="Times New Roman" w:cs="Times New Roman"/>
          <w:b/>
          <w:sz w:val="28"/>
        </w:rPr>
      </w:pPr>
      <w:r w:rsidRPr="008F52C1">
        <w:rPr>
          <w:rFonts w:ascii="Times New Roman" w:hAnsi="Times New Roman" w:cs="Times New Roman"/>
          <w:b/>
          <w:sz w:val="28"/>
        </w:rPr>
        <w:t>Социально-бытовые услуги</w:t>
      </w:r>
    </w:p>
    <w:p w:rsidR="00AF19A8" w:rsidRPr="00AF19A8" w:rsidRDefault="00AF19A8" w:rsidP="00FA13EA">
      <w:pPr>
        <w:spacing w:after="0" w:line="240" w:lineRule="auto"/>
        <w:contextualSpacing/>
        <w:mirrorIndents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AF19A8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1.1.1. Обеспечение площади жилых помещений в соответствии с утвержденными нормативами, помещений для организации реабилитационных мероприятий, лечебно-трудовой деятельности, культурно-бытового обслуживания</w:t>
      </w:r>
    </w:p>
    <w:tbl>
      <w:tblPr>
        <w:tblW w:w="9355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2"/>
        <w:gridCol w:w="6923"/>
      </w:tblGrid>
      <w:tr w:rsidR="00AF19A8" w:rsidRPr="00AF19A8" w:rsidTr="00AF19A8">
        <w:trPr>
          <w:tblCellSpacing w:w="15" w:type="dxa"/>
        </w:trPr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жилой площади в соответствии с утвержденными нормативами (приказ министерства по делам семьи, демографической и социальной политике Калужской области от 19.08 2014 N 1008). Предоставление помещений для организации реабилитационных мероприятий, лечебно-трудовой деятельности, культурно-бытового обслуживания на 1 получателя социальных услуг, соответствующих требованиям санитарного законодательства и пожарной безопасности.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Обеспечение средствами коммунально-бытового благоустройства (отопление, водоснабжение, освещение, канализация, вывоз ТБО и т.д.).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Уборка жилых помещений, мест общего пользования (включая ежедневную влажную уборку помещений, проветривание, очистку от пыли мягких покрытий пылесосом, дезинфекцию санитарно-бытовых приборов, проведение генеральных уборок, подготовку окон, балконных и входных дверей к эксплуатации в осенне-зимний и весенне-летний периоды).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Уборка прилегающей территории организации </w:t>
            </w:r>
          </w:p>
        </w:tc>
      </w:tr>
      <w:tr w:rsidR="00AF19A8" w:rsidRPr="00AF19A8" w:rsidTr="00AF19A8">
        <w:trPr>
          <w:tblCellSpacing w:w="15" w:type="dxa"/>
        </w:trPr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площадь по размерам и другим жизненным показателям (состояние зданий и помещений, их комфортность), содержание помещений должно соответствовать санитарно-гигиеническим нормам и обеспечивать удобство проживания гражданина.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Соблюдение температурного режима, бесперебойного водоснабжения, освещения, </w:t>
            </w:r>
            <w:proofErr w:type="spellStart"/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канализования</w:t>
            </w:r>
            <w:proofErr w:type="spellEnd"/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т.д. в 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соответствии с требованиями СанПиН и СНиП.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и предписаний надзорных органов </w:t>
            </w:r>
          </w:p>
        </w:tc>
      </w:tr>
    </w:tbl>
    <w:p w:rsidR="00AF19A8" w:rsidRPr="00AF19A8" w:rsidRDefault="00AF19A8" w:rsidP="00FA13EA">
      <w:pPr>
        <w:spacing w:after="0" w:line="240" w:lineRule="auto"/>
        <w:contextualSpacing/>
        <w:mirrorIndents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AF19A8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lastRenderedPageBreak/>
        <w:t>1.1.2. Обеспечение питанием согласно утвержденным нормативам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6930"/>
      </w:tblGrid>
      <w:tr w:rsidR="00AF19A8" w:rsidRPr="00AF19A8" w:rsidTr="00AF19A8">
        <w:trPr>
          <w:trHeight w:val="15"/>
          <w:tblCellSpacing w:w="15" w:type="dxa"/>
        </w:trPr>
        <w:tc>
          <w:tcPr>
            <w:tcW w:w="2380" w:type="dxa"/>
            <w:vAlign w:val="center"/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5" w:type="dxa"/>
            <w:vAlign w:val="center"/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19A8" w:rsidRPr="00AF19A8" w:rsidTr="00AF19A8">
        <w:trPr>
          <w:tblCellSpacing w:w="15" w:type="dxa"/>
        </w:trPr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потребности получателей социальных услуг в полноценном и сбалансированном питании согласно утвержденным натуральным нормам (</w:t>
            </w:r>
            <w:hyperlink r:id="rId7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приказы министерства по делам семьи, демографической и социальной политике Калужской области от 19.08.2014 N 1006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hyperlink r:id="rId8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24.12.2012 N 2379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 стационарной форме обслуживания предоставляется 4-разовое питание в день, для несовершеннолетних - 5-кратный прием пищи в день. При полустационарной форме для лиц без определенного места жительства - 2 раза в день.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 полустационарной форме социального обслуживания в организациях социального обслуживания семьи и детей - до 3-х раз в день.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закупку продуктов питания и обеспечение условий для их хранения;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учет клиентов, в том числе нуждающихся в специализированном питании, и составление меню-раскладок;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предварительная и кулинарная обработка продуктов, приготовление готовых блюд, включая их витаминизацию;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контроль за закладкой продуктов в котел и выходом готовой продукции, снятие пробы с приготовленных блюд, ведение документации на пищеблоке;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выдача готовых блюд, в том числе сервировка столов;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санитарная обработка производственных помещений, столового зала, технологического оборудования, кухонного инвентаря и посуды;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предоставление посуды и столовых приборов </w:t>
            </w:r>
          </w:p>
        </w:tc>
      </w:tr>
      <w:tr w:rsidR="00AF19A8" w:rsidRPr="00AF19A8" w:rsidTr="00AF19A8">
        <w:trPr>
          <w:tblCellSpacing w:w="15" w:type="dxa"/>
        </w:trPr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качеством предоставляемой услуги, отсутствие обоснованных жалоб.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Горячее питание должно быть приготовлено из доброкачественных продуктов, имеющих сертификаты и (или) паспорта качества, удовлетворять потребности получателя социальных услуг по калорийности, соответствовать установленным нормам питания, санитарно-гигиеническим требованиям и быть предоставлено с учетом возраста и состояния здоровья получателя социальных услуг </w:t>
            </w:r>
          </w:p>
        </w:tc>
      </w:tr>
    </w:tbl>
    <w:p w:rsidR="00AF19A8" w:rsidRPr="00AF19A8" w:rsidRDefault="00AF19A8" w:rsidP="00FA13EA">
      <w:pPr>
        <w:spacing w:after="0" w:line="240" w:lineRule="auto"/>
        <w:contextualSpacing/>
        <w:mirrorIndents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AF19A8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1.1.3. Обеспечение мягким инвентарем согласно утвержденным нормативам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8"/>
        <w:gridCol w:w="6837"/>
      </w:tblGrid>
      <w:tr w:rsidR="00AF19A8" w:rsidRPr="00AF19A8" w:rsidTr="00F94101">
        <w:trPr>
          <w:trHeight w:val="15"/>
          <w:tblCellSpacing w:w="15" w:type="dxa"/>
        </w:trPr>
        <w:tc>
          <w:tcPr>
            <w:tcW w:w="2473" w:type="dxa"/>
            <w:vAlign w:val="center"/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2" w:type="dxa"/>
            <w:vAlign w:val="center"/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19A8" w:rsidRPr="00AF19A8" w:rsidTr="00F94101">
        <w:trPr>
          <w:tblCellSpacing w:w="15" w:type="dxa"/>
        </w:trPr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обеспечения мягким инвентарем (одеждой, обувью, нательным бельем и постельными принадлежностями) устанавливаются </w:t>
            </w:r>
            <w:hyperlink r:id="rId9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приказами министерства по делам семьи, демографической и социальной политике Калужской области от 20.08.2014 N 1013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hyperlink r:id="rId10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от </w:t>
              </w:r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lastRenderedPageBreak/>
                <w:t>24.12.2012 N 2379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обеспечение получателя социальных услуг мягким инвентарем по сезону, с учетом роста, размера в соответствии с установленными нормативами;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контроль соответствия одежды, обуви санитарно-гигиеническим нормам и требованиям, росту, размеру, по возможности - фасону и расцветке;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учет мягкого инвентаря и анализ потребности в дополнительном мягком инвентаре с учетом нормативов;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закупку мягкого инвентаря и обеспечение условий для его хранения;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стирку, чистку, ремонт, глажение мягкого инвентаря, выданного в организации;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профилактическую дезинфекцию одежды, постельного и нательного белья по мере необходимости, но не реже 1 раза в неделю;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камерную дезинфекцию постельных принадлежностей (матрац, одеяло, подушка, покрывало) по мере необходимости, но не реже 2 раз в год;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замену одежды, обуви и другого мягкого инвентаря, не пригодного для носки </w:t>
            </w:r>
          </w:p>
        </w:tc>
      </w:tr>
      <w:tr w:rsidR="00AF19A8" w:rsidRPr="00AF19A8" w:rsidTr="00F94101">
        <w:trPr>
          <w:tblCellSpacing w:w="15" w:type="dxa"/>
        </w:trPr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F19A8" w:rsidRPr="00AF19A8" w:rsidRDefault="00AF19A8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Одежда, обувь, нательное белье, постельные принадлежности, предоставляемые гражданам, должны отвечать санитарно-гигиеническим нормам и требованиям, соответствовать росту, размеру, по возможности - фасону и расцветке.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Стирка, сушка, чистка, глажение, дезинфекция одежды, постельного и нательного белья, условия их хранения должны соответствовать санитарно-гигиеническим требованиям, обеспечивать удовлетворение нужд и потребностей получателя социальных услуг в мягком инвентаре.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F94101" w:rsidRPr="00F94101" w:rsidRDefault="00F94101" w:rsidP="00FA13EA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941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1.1.4. Обеспечение книгами, журналами, газетами, настольными играми за счет средств получателя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9"/>
        <w:gridCol w:w="6836"/>
      </w:tblGrid>
      <w:tr w:rsidR="00F94101" w:rsidRPr="00F94101" w:rsidTr="00F94101">
        <w:trPr>
          <w:trHeight w:val="15"/>
          <w:tblCellSpacing w:w="15" w:type="dxa"/>
        </w:trPr>
        <w:tc>
          <w:tcPr>
            <w:tcW w:w="2474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1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4101" w:rsidRPr="00F94101" w:rsidTr="00F94101">
        <w:trPr>
          <w:tblCellSpacing w:w="15" w:type="dxa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за счет средств получателя социальных услуг книг, журналов и настольных игр по желанию клиента </w:t>
            </w:r>
          </w:p>
        </w:tc>
      </w:tr>
      <w:tr w:rsidR="00F94101" w:rsidRPr="00F94101" w:rsidTr="00F94101">
        <w:trPr>
          <w:tblCellSpacing w:w="15" w:type="dxa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F94101" w:rsidRPr="00F94101" w:rsidRDefault="00F94101" w:rsidP="00FA13EA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941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1.1.5. Предоставление в пользование мебели согласно утвержденным нормативам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6"/>
        <w:gridCol w:w="6839"/>
      </w:tblGrid>
      <w:tr w:rsidR="00F94101" w:rsidRPr="00F94101" w:rsidTr="00F94101">
        <w:trPr>
          <w:trHeight w:val="15"/>
          <w:tblCellSpacing w:w="15" w:type="dxa"/>
        </w:trPr>
        <w:tc>
          <w:tcPr>
            <w:tcW w:w="2471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4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4101" w:rsidRPr="00F94101" w:rsidTr="00F94101">
        <w:trPr>
          <w:tblCellSpacing w:w="15" w:type="dxa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объем </w:t>
            </w:r>
          </w:p>
        </w:tc>
        <w:tc>
          <w:tcPr>
            <w:tcW w:w="6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пользование получателю социальных услуг предоставляются: 1 кровать, 1 тумбочка, 1 стул и 1 место в шкафу (не менее 2 плечиков на 1 получателя социальных 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услуг и две индивидуальные полки), обеспечивающее возможность хранения личной одежды.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комнату выделяется 1 стол.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Для несовершеннолетних - 1 кровать, выделяется место для хранения личных вещей, одежды и обуви </w:t>
            </w:r>
          </w:p>
        </w:tc>
      </w:tr>
      <w:tr w:rsidR="00F94101" w:rsidRPr="00F94101" w:rsidTr="00F94101">
        <w:trPr>
          <w:tblCellSpacing w:w="15" w:type="dxa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Предоставляемая получателям социальных услуг мебель должна отвечать санитарно-гигиеническим нормам и требованиям.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F94101" w:rsidRPr="00F94101" w:rsidRDefault="00F94101" w:rsidP="00FA13EA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941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1.3.1. Предоставление гигиенических услуг лицам, не способным по состоянию здоровья самостоятельно осуществлять за собой уход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F94101" w:rsidRPr="00F94101" w:rsidTr="00F9410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4101" w:rsidRPr="00F94101" w:rsidTr="00F9410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надлежащей личной гигиены и помощь в выполнении повседневных бытовых процедур получателю социальных услуг, не способному по состоянию здоровья выполнять обычные житейские процедуры, включает: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составление графика оказания социально-гигиенических услуг с учетом режимных моментов, индивидуальных медицинских показаний;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обучение получателя социальных услуг основным приемам ухода за собой;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полного гигиенического туалета по мере необходимости, но не реже 1 раза в день;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гигиенические мероприятия (проведение утреннего туалета, мытье рук, обмывание, обтирание, причесывание), в том числе с использованием гигиенических средств;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стрижку ногтей;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бритье по мере необходимости, стрижку не реже 1 раза в месяц;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выполнении действий (встать с постели, лечь в постель, одеться и раздеться, передвигаться);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ежедневных прогулок на свежем воздухе, при необходимости с использованием технических средств реабилитации;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пользовании туалетом или судном;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уходе за зубами или челюстью;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пользовании очками или слуховыми аппаратами;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обеспечение питьевого режима </w:t>
            </w:r>
          </w:p>
        </w:tc>
      </w:tr>
      <w:tr w:rsidR="00F94101" w:rsidRPr="00F94101" w:rsidTr="00F9410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повседневного ухода должно удовлетворять потребности получателя социальных услуг в санитарно-гигиенической помощи, способствовать улучшению состояния здоровья и самочувствия, устранять неприятные ощущения дискомфорта. Процедуры должны выполняться максимально бережно и корректно по отношению к получателю социальных услуг, без причинения какого-либо вреда здоровью, физических или моральных страданий и неудобств.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F94101" w:rsidRPr="00F94101" w:rsidRDefault="00F94101" w:rsidP="00FA13EA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941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</w:t>
      </w:r>
      <w:r w:rsidR="008F52C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. Социально-медицинские услуги </w:t>
      </w:r>
    </w:p>
    <w:p w:rsidR="00F94101" w:rsidRPr="00F94101" w:rsidRDefault="00F94101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941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2.1. Систематическое наблюдение за получателями социальных услуг в целях выявления отклонений в состоянии их здоровья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7"/>
        <w:gridCol w:w="6838"/>
      </w:tblGrid>
      <w:tr w:rsidR="00F94101" w:rsidRPr="00F94101" w:rsidTr="00E07493">
        <w:trPr>
          <w:trHeight w:val="15"/>
          <w:tblCellSpacing w:w="15" w:type="dxa"/>
        </w:trPr>
        <w:tc>
          <w:tcPr>
            <w:tcW w:w="2472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3" w:type="dxa"/>
            <w:vAlign w:val="center"/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4101" w:rsidRPr="00F94101" w:rsidTr="00E07493">
        <w:trPr>
          <w:tblCellSpacing w:w="15" w:type="dxa"/>
        </w:trPr>
        <w:tc>
          <w:tcPr>
            <w:tcW w:w="2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Систематическое наблюдение за получателем социальных услуг в целях выявления отклонений в состоянии их здоровья включает: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выявление и отслеживание изменений состояния получателя социальных услуг по внешнему виду и его самочувствию (в форме социального обслуживания на дому);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ежедневных обходов дежурным медицинским персоналом (контроль за общим состоянием, стулом, диурезом, температурой, артериальным давлением, частотой сердечных сокращений);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осмотр медицинскими сестрами кожных покровов и волосистых частей тела, ушей, глаз, слизистых оболочек горла, носа не реже 1 раза в неделю;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оценку риска развития пролежней по шкале </w:t>
            </w:r>
            <w:proofErr w:type="spellStart"/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Ватерлоу</w:t>
            </w:r>
            <w:proofErr w:type="spellEnd"/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измерение антропометрических данных (рост, вес) не реже 1 раз в квартал;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направление на амбулаторный прием к врачу (при необходимости);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профилактический осмотр врачом-терапевтом (педиатром), психиатром;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в проведении лабораторных и инструментальных исследований (общий анализ крови, общий анализ мочи, ЭКГ, биохимические исследования крови);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обследование на туберкулез в зависимости от группы риска, но не реже 1 раза в год;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заполнение истории болезни, индивидуальной программы (плана, карты) реабилитации получателя социальных услуг; ведение журнала передачи дежурств </w:t>
            </w:r>
          </w:p>
        </w:tc>
      </w:tr>
      <w:tr w:rsidR="00F94101" w:rsidRPr="00F94101" w:rsidTr="00E07493">
        <w:trPr>
          <w:tblCellSpacing w:w="15" w:type="dxa"/>
        </w:trPr>
        <w:tc>
          <w:tcPr>
            <w:tcW w:w="2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F94101" w:rsidRPr="00F94101" w:rsidRDefault="00F94101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E07493" w:rsidRPr="000D67DB" w:rsidRDefault="00E07493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D67D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2.2. Выполнение процедур, связанных с организацией ухода, наблюдением за состоянием здоровья получателей социальных услуг (измерение температуры тела, артериального давления, контроль за приемом лекарств и другое)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  <w:gridCol w:w="6783"/>
      </w:tblGrid>
      <w:tr w:rsidR="00E07493" w:rsidRPr="000D67DB" w:rsidTr="00837DB5">
        <w:trPr>
          <w:trHeight w:val="15"/>
          <w:tblCellSpacing w:w="15" w:type="dxa"/>
        </w:trPr>
        <w:tc>
          <w:tcPr>
            <w:tcW w:w="2527" w:type="dxa"/>
            <w:vAlign w:val="center"/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vAlign w:val="center"/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7493" w:rsidRPr="000D67DB" w:rsidTr="00837DB5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процедур, связанных с сохранением здоровья получателя социальных услуг,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измерение температуры тела, артериального давления, частоты сердечных сокращений при ухудшении состояния здоровья;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выполнение врачебных назначений (выдача лекарств, закапывание капель, постановка банок, горчичников, компрессов, инъекций: подкожных, внутримышечных, внутривенных, обработка и перевязка раневых поверхностей, выполнение очистительных клизм, забор материалов для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проведения лабораторных исследований, доставка их в лабораторию, получение результата);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контроль за приемом лекарственных средств и сроком их годности в отношении получателя социальных услуг, принимающего лекарственные средства самостоятельно;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смену памперсов, обработку кожных покровов;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смену нательного и постельного белья;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обработку ротовой полости, носоглотки, глаз, ушей с использованием необходимых гигиенических средств и антисептических препаратов;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проведение </w:t>
            </w:r>
            <w:proofErr w:type="spellStart"/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противопролежневых</w:t>
            </w:r>
            <w:proofErr w:type="spellEnd"/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 при наличии риска развития пролежней более 10 баллов по шкале </w:t>
            </w:r>
            <w:proofErr w:type="spellStart"/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Ватерлоу</w:t>
            </w:r>
            <w:proofErr w:type="spellEnd"/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оказание помощи в пользовании катетерами и прочими медицинскими изделиями;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выполнение других сестринских манипуляций </w:t>
            </w:r>
          </w:p>
        </w:tc>
      </w:tr>
      <w:tr w:rsidR="00E07493" w:rsidRPr="000D67DB" w:rsidTr="00837DB5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процедур, связанных с сохранением здоровья получателя социальных услуг, осуществляется в соответствии с установленными стандартами (техникой) проведения основных сестринских манипуляций, с максимальной аккуратностью и осторожностью без причинения какого-либо вреда получателю социальных услуг и должно способствовать улучшению состояния его здоровья и самочувствия, устранять неприятные ощущения дискомфорта.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E07493" w:rsidRPr="000D67DB" w:rsidRDefault="00E07493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D67D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2.4. Проведение мероприятий, направленных на формирование здорового образа жизни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E07493" w:rsidRPr="000D67DB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7493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мероприятий, направленных на формирование здорового образа жизни, включает организацию информационно-просветительской работы с получателем социальных услуг по вопросам ведения здорового образа жизни, соблюдения рационального режима дня, правильного питания, правил личной гигиены, необходимости закаливания и физической активности, отказа от вредных привычек (употребление алкоголя, курения, токсических веществ, наркотиков), полового просвещения, профилактики венерических заболеваний и СПИДа, наркомании и т.п., знакомство с новыми технологиями и методиками, направленными на отказ от вредных привычек и формирование здорового образа жизни.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индивидуальные и групповые беседы;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тематические лекции;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оформление санитарных бюллетеней;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выдачу печатной продукции (листовки, памятки и т.д.)</w:t>
            </w:r>
          </w:p>
        </w:tc>
      </w:tr>
      <w:tr w:rsidR="00E07493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E07493" w:rsidRPr="000D67DB" w:rsidRDefault="00E07493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D67D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2.5. Проведение занятий по адаптивной физической культуре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E07493" w:rsidRPr="000D67DB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7493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 предусматривает проведение занятий по адаптивной физкультуре, способствующих повышению двигательной активности получателя социальных услуг, формированию и совершенствованию физических, психических, функциональных и волевых качеств и способностей получателя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подбор и составление комплексов упражнений с учетом заболеваний и состояния здоровья получателя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утренней гимнастики (ежедневно);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индивидуальных и групповых занятий по адаптивной физкультуре (на базе учреждения и вне его);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организацию и проведение прогулок на свежем воздухе, в том числе с палочками для "скандинавской ходьбы" (ежедневно);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организацию и проведение физкультурно-оздоровительных и спортивных мероприятий (не реже 1 раза в месяц);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участие в спортивных мероприятиях, проводимых другими организаторами </w:t>
            </w:r>
          </w:p>
        </w:tc>
      </w:tr>
      <w:tr w:rsidR="00E07493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0D67DB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двигательной активности, формирование и совершенствование физических, психических, функциональных и волевых качеств и способностей получателя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FA13EA" w:rsidRDefault="00FA13EA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07493" w:rsidRPr="00E07493" w:rsidRDefault="00E07493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49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2.7. Оказание первичной медико-санитарной помощи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3"/>
        <w:gridCol w:w="6782"/>
      </w:tblGrid>
      <w:tr w:rsidR="00E07493" w:rsidRPr="00E07493" w:rsidTr="00837DB5">
        <w:trPr>
          <w:trHeight w:val="15"/>
          <w:tblCellSpacing w:w="15" w:type="dxa"/>
        </w:trPr>
        <w:tc>
          <w:tcPr>
            <w:tcW w:w="2528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7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7493" w:rsidRPr="00E07493" w:rsidTr="00837DB5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первичной медико-санитарной помощи включает: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оказание первой доврачебной помощи при неотложных состояниях: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оказание помощи при травмах, кровотечениях, отравлениях, повышении (понижении) артериального давления, головной боли и т.д.;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при обострении основных заболеваний (приступообразные состояния, судороги и т.д.) с последующим направлением (записью) на врачебный прием;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реанимационных мероприятий (искусственной вентиляции легких, непрямого массажа сердца) до приезда скорой помощи;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вызов скорой помощи и сопровождение гражданина в медицинскую организацию при необходимости.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Лечение наиболее распространенных болезней в амбулаторных условиях: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амбулаторный прием получателя социальных услуг врачом (фельдшером), установление диагноза, назначение обследования и лечения;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ежедневное наблюдение в течение острого периода болезни;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ведение медицинской документации;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выполнение врачебных назначений;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закупка, хранение и обеспечение лекарственными средствами получателя социальных услуг в соответствии с утвержденным перечнем.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Направление в медицинские организации для госпитализации, консультаций, обследования по заключению врача (фельдшера). Представление необходимых документов в медицинскую организацию для выписки льготных рецептов, передача рецептов в аптечное учреждение, получение лекарственных и выдача их получателю социальных услуг.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Содействие в проведении профилактических прививок в соответствии с национальным календарем прививок и по эпидемиологическим показаниям.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Содействие в проведении диспансеризации на базе медицинских организаций </w:t>
            </w:r>
          </w:p>
        </w:tc>
      </w:tr>
      <w:tr w:rsidR="00E07493" w:rsidRPr="00E07493" w:rsidTr="00837DB5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состояния здоровья получателей социальных услуг.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E07493" w:rsidRPr="00E07493" w:rsidRDefault="00E07493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0749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2.8. Проведение первичного медицинского осмотра и первичной санитарной обработки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E07493" w:rsidRPr="00E07493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7493" w:rsidRPr="00E07493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первичного осмотра, сбор анамнеза и жалоб, анализ предоставленной медицинской документации, заполнение истории болезни (медицинской карты), проведение наружного осмотра кожи и слизистых оболочек, гениталий и перинатальной области, пальпация лимфатических узлов, области живота, желез, обнаружение костных деструкций, осмотр слизистой полости рта, ушей, головы, волосяных покровов, ногтей, измерение температуры тела, артериального давления, проверка зрения, слуха, памяти.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Проведение санитарной обработки со сменой нательного белья и одежды </w:t>
            </w:r>
          </w:p>
        </w:tc>
      </w:tr>
      <w:tr w:rsidR="00E07493" w:rsidRPr="00E07493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объективного состояния здоровья получателя социальных услуг, его психического и физического состояния.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Профилактика заноса в организацию социального обслуживания инфекционных и паразитарных заболеваний.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и инфекционных заболеваний </w:t>
            </w:r>
          </w:p>
        </w:tc>
      </w:tr>
    </w:tbl>
    <w:p w:rsidR="00AF19A8" w:rsidRDefault="00AF19A8" w:rsidP="00FA13EA">
      <w:pPr>
        <w:spacing w:after="0"/>
        <w:ind w:left="360"/>
        <w:contextualSpacing/>
        <w:mirrorIndents/>
      </w:pPr>
    </w:p>
    <w:p w:rsidR="00E07493" w:rsidRPr="00E07493" w:rsidRDefault="00E07493" w:rsidP="00FA13EA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0749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 Социально-психологические услуги</w:t>
      </w:r>
    </w:p>
    <w:p w:rsidR="00E07493" w:rsidRPr="00E07493" w:rsidRDefault="00E07493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0749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3.1. Проведение психологической коррекции и психологических тренингов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9"/>
        <w:gridCol w:w="6786"/>
      </w:tblGrid>
      <w:tr w:rsidR="00E07493" w:rsidRPr="00E07493" w:rsidTr="00837DB5">
        <w:trPr>
          <w:trHeight w:val="15"/>
          <w:tblCellSpacing w:w="15" w:type="dxa"/>
        </w:trPr>
        <w:tc>
          <w:tcPr>
            <w:tcW w:w="2524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1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7493" w:rsidRPr="00E07493" w:rsidTr="00837DB5">
        <w:trPr>
          <w:tblCellSpacing w:w="15" w:type="dxa"/>
        </w:trPr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социальной услуги, в том числе ее объем </w:t>
            </w:r>
          </w:p>
        </w:tc>
        <w:tc>
          <w:tcPr>
            <w:tcW w:w="6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Проведение психологической коррекции и психологических 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тренингов предусматривает активное психологическое воздействие на получателя социальных услуг и включает: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первичной диагностики и обследования личности (тестирование, анкетирование), включая анализ полученных данных;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проведение психопрофилактической работы и психологического просвещения (через беседы, лекции, </w:t>
            </w:r>
            <w:proofErr w:type="spellStart"/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видеопоказы</w:t>
            </w:r>
            <w:proofErr w:type="spellEnd"/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викторины, ролевые игры);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индивидуальных и групповых занятий, направленных на коррекцию социальных установок, эмоционально-волевой сферы, самооценки, поведения, конфликтности, агрессивности;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организацию групповых занятий, направленных на снятие коммуникативных барьеров, развития межличностных отношений, повышение толерантности;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проведение индивидуальных и групповых сеансов релаксации для снятия эмоционального, нервно-психического и мышечного напряжения с использованием сенсорного оборудования </w:t>
            </w:r>
          </w:p>
        </w:tc>
      </w:tr>
      <w:tr w:rsidR="00E07493" w:rsidRPr="00E07493" w:rsidTr="00837DB5">
        <w:trPr>
          <w:tblCellSpacing w:w="15" w:type="dxa"/>
        </w:trPr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E07493" w:rsidRPr="00E07493" w:rsidRDefault="00E07493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0749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3.2. Социально-психологическое консультирование (в том числе по вопросам внутрисемейных отношений)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E07493" w:rsidRPr="00E07493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7493" w:rsidRPr="00E07493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Социально-психологическое консультирование по предупреждению и преодолению социально-психологических проблем, решению внутриличностных проблем, проблем межличностного взаимодействия включает: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выявление психологических проблем у получателя социальных услуг;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объема и видов предполагаемой помощи, разработка рекомендаций;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разъяснение получателю социальных услуг сути проблем и определение возможных путей их решения;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реакции получателя социальных услуг на имеющиеся проблемы и уровня мотивации к их преодолению;</w:t>
            </w: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социально-психологическую помощь в раскрытии и мобилизации внутренних ресурсов, в решении и профилактике социально-психологических проблем </w:t>
            </w:r>
          </w:p>
        </w:tc>
      </w:tr>
      <w:tr w:rsidR="00E07493" w:rsidRPr="00E07493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07493" w:rsidRPr="00E07493" w:rsidRDefault="00E07493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FA13EA" w:rsidRDefault="00844399" w:rsidP="00FA13EA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3.3. Оказание консультационной психологической помощи анонимно (в том числе с использованием телефона доверия)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844399" w:rsidRPr="000D67DB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консультативной психологической помощи анонимно, в том числе с использованием телефона доверия: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оценка психического и физического состояния получателя социальных услуг в кризисной ситуации;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восстановление психического равновесия;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психологическая помощь в мобилизации физических, духовных, личностных, интеллектуальных ресурсов для выхода из кризисного состояния </w:t>
            </w: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FA13EA" w:rsidRDefault="00844399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3.4. Социально-психологический патронаж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  <w:gridCol w:w="6783"/>
      </w:tblGrid>
      <w:tr w:rsidR="00844399" w:rsidRPr="000D67DB" w:rsidTr="00837DB5">
        <w:trPr>
          <w:trHeight w:val="15"/>
          <w:tblCellSpacing w:w="15" w:type="dxa"/>
        </w:trPr>
        <w:tc>
          <w:tcPr>
            <w:tcW w:w="2527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0D67DB" w:rsidTr="00837DB5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Социально-психологический патронаж направлен на обеспечение своевременного выявления ситуаций психологического дискомфорта, личностного (внутриличностного), межличностного конфликта и других ситуаций: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систематическое социально-психологическое наблюдение за получателем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оказание необходимой социально-психологической помощи в трудной жизненной ситуации </w:t>
            </w:r>
          </w:p>
        </w:tc>
      </w:tr>
      <w:tr w:rsidR="00844399" w:rsidRPr="000D67DB" w:rsidTr="00837DB5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FA13EA" w:rsidRDefault="00844399" w:rsidP="00FA13EA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 Соц</w:t>
      </w:r>
      <w:r w:rsid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иально-педагогические услуги</w:t>
      </w:r>
    </w:p>
    <w:p w:rsidR="00844399" w:rsidRPr="00FA13EA" w:rsidRDefault="00844399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4.2. Организация и проведение клубной и кружковой работы для формирования и развития позитивных интересов получателей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844399" w:rsidRPr="000D67DB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клубной и кружковой работы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интересов, способностей получателя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тематики клубной и кружковой работы;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занятий в соответствии с графиком и планом работы;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подготовку выставок работ получателей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заполнение индивидуальной программы (плана, карты) реабилитации клиента, учетно-отчетной документации </w:t>
            </w: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позитивных интересов получателя социальных услуг, повышение его творческой активности, улучшение психологического состояния и коммуникативных способностей.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FA13EA" w:rsidRDefault="00844399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4.3. Организация досуга (экскурсии, посещения театров, выставок, концерты художественной самодеятельности, праздники, юбилеи и другие культурные мероприятия)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844399" w:rsidRPr="000D67DB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досуга получателя социальных услуг включает проведение разнообразных социокультурных мероприятий, проводимых в организации социального обслуживания и за ее пределами.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Социокультурные мероприятия в организации социального обслуживания должны проводиться не реже 1 раза в месяц.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Выездные социокультурные мероприятия проводятся не реже 1 раза в месяц для маломобильных граждан, в том числе передвигающихся на креслах-колясках </w:t>
            </w: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общего и культурного кругозора, улучшение психологического состояния и коммуникативных способностей.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844399" w:rsidRDefault="00844399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4.4. 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3"/>
        <w:gridCol w:w="6782"/>
      </w:tblGrid>
      <w:tr w:rsidR="00844399" w:rsidRPr="00844399" w:rsidTr="00837DB5">
        <w:trPr>
          <w:trHeight w:val="15"/>
          <w:tblCellSpacing w:w="15" w:type="dxa"/>
        </w:trPr>
        <w:tc>
          <w:tcPr>
            <w:tcW w:w="2528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7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844399" w:rsidTr="00837DB5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детей-инвалидов социально значимых умений и навыков (социально-бытовых и коммуникативных, поведения, самоконтроля и других), с учетом состояния здоровья, индивидуальных психофизических и личностных особенностей развития: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оказание информационной и консультационной помощи и поддержки родителям (законным представителям) по вопросам обучения детей;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актуального уровня социальной подготовленности;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зоны ближайшего уровня развития;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выбор форм и методов работы с ребенком-инвалидом, составление индивидуальной программы занятий;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комплектование групп для занятий в соответствии с актуальным уровнем социальной подготовленности, индивидуальными личностными особенностями детей-инвалидов;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организационных моментов (количество занятий, их продолжительность);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занятий в соответствии с графиком, планом работы и правилами техники безопасности;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заполнение индивидуальной программы (плана, карты) реабилитации ребенка-инвалида, учетно-отчетной документации </w:t>
            </w:r>
          </w:p>
        </w:tc>
      </w:tr>
      <w:tr w:rsidR="00844399" w:rsidRPr="00844399" w:rsidTr="00837DB5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844399" w:rsidRDefault="00844399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4.6. Обеспечение воспитания и организация обучения детей-сирот, детей, оставшихся без попечения родителей, детей-инвалидов и инвалидов молодого возраста по специальным программам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1"/>
        <w:gridCol w:w="6784"/>
      </w:tblGrid>
      <w:tr w:rsidR="00844399" w:rsidRPr="00844399" w:rsidTr="00837DB5">
        <w:trPr>
          <w:trHeight w:val="15"/>
          <w:tblCellSpacing w:w="15" w:type="dxa"/>
        </w:trPr>
        <w:tc>
          <w:tcPr>
            <w:tcW w:w="2526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9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844399" w:rsidTr="00837DB5">
        <w:trPr>
          <w:tblCellSpacing w:w="15" w:type="dxa"/>
        </w:trPr>
        <w:tc>
          <w:tcPr>
            <w:tcW w:w="2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Описание социальной услуги, в том числе ее объем </w:t>
            </w:r>
          </w:p>
        </w:tc>
        <w:tc>
          <w:tcPr>
            <w:tcW w:w="6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воспитания детей и организация обучения по специальным программам, в том числе по адаптированным общеобразовательным программам, разработанным с учетом рекомендаций психолого-медико-педагогической комиссии, индивидуальной программы реабилитации ребенка-инвалида, индивидуальных возможностей ребенка-инвалида (возраста, заболевания, структуры дефекта, особенностей психического развития), включают: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выбор форм и методов работы, составление индивидуальной программы занятий;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комплектование групп для занятий в соответствии с актуальным уровнем социальной подготовленности, индивидуальными личностными особенностями детей;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решение организационных моментов (разработка календарных графиков учебного процесса, индивидуальных программ обучения, расписания занятий);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занятий в соответствии с графиком, планом работы и правилами техники безопасности;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корректировку продолжительности обучения по специальным образовательным программам в соответствии с заключением психолого-медико-педагогической комиссии;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заполнение индивидуальной программы (плана, карты) реабилитации ребенка-инвалида, учетно-отчетной документации </w:t>
            </w:r>
          </w:p>
        </w:tc>
      </w:tr>
      <w:tr w:rsidR="00844399" w:rsidRPr="00844399" w:rsidTr="00837DB5">
        <w:trPr>
          <w:tblCellSpacing w:w="15" w:type="dxa"/>
        </w:trPr>
        <w:tc>
          <w:tcPr>
            <w:tcW w:w="2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Овладение навыками самообслуживания, коррекция нарушений развития, социальная адаптация детей </w:t>
            </w:r>
          </w:p>
        </w:tc>
      </w:tr>
    </w:tbl>
    <w:p w:rsidR="00FA13EA" w:rsidRDefault="00FA13EA" w:rsidP="00FA13EA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5. Социально-трудовые услуги</w:t>
      </w:r>
    </w:p>
    <w:p w:rsidR="00844399" w:rsidRPr="00844399" w:rsidRDefault="00844399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5.2. Оказание помощи в трудоустройстве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844399" w:rsidRPr="00844399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844399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трудоустройстве включает: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решение вопросов по трудоустройству получателя социальных услуг в организации социального обслуживания, включая наблюдение и помощь в адаптации на рабочем месте;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в трудоустройстве получателя социальных услуг вне организации социального обслуживания, включая социальное сопровождение в процессе закрепления на рабочем месте;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разъяснение получателю социальных услуг его права на труд и содействие в постановке на учет в государственные учреждения службы занятости населения Калужской области </w:t>
            </w:r>
          </w:p>
        </w:tc>
      </w:tr>
      <w:tr w:rsidR="00844399" w:rsidRPr="00844399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 получателя социальных услуг в соответствии с его способностями и состоянием здоровья.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FA13EA" w:rsidRDefault="00844399" w:rsidP="00FA13EA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 С</w:t>
      </w:r>
      <w:r w:rsid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оциально-правовые услуги</w:t>
      </w:r>
    </w:p>
    <w:p w:rsidR="00844399" w:rsidRPr="00FA13EA" w:rsidRDefault="00844399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A13E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6.1. Оказание помощи в оформлении и восстановлении утраченных документов получателей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844399" w:rsidRPr="000D67DB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Выяснение ситуации получателя социальных услуг, информирование о перечне необходимых документов в соответствии с действующим законодательством для реализации его законных прав, разъяснение назначения и содержания документов, оказание помощи в их оформлении (в заполнении бланков, заявлений, помощь в подаче заявлений в электронном виде)</w:t>
            </w:r>
          </w:p>
        </w:tc>
      </w:tr>
      <w:tr w:rsidR="00844399" w:rsidRPr="000D67DB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0D67DB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 восстановление утраченных документов.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844399" w:rsidRDefault="00844399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6.2. Оказание помощи в получении юридических услуг (в том числе бесплатно)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844399" w:rsidRPr="00844399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844399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получении юридических услуг (в том числе бесплатно) включает: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с получении бесплатной юридической помощи в соответствии с законодательством;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в получении бесплатной помощи адвоката в порядке, установленном действующим законодательством;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 </w:t>
            </w:r>
          </w:p>
        </w:tc>
      </w:tr>
      <w:tr w:rsidR="00844399" w:rsidRPr="00844399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бесплатной юридической помощи.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844399" w:rsidRPr="00844399" w:rsidRDefault="00844399" w:rsidP="00FA13EA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6.3. Оказание помощи в защите прав и законных интересов получателей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3"/>
        <w:gridCol w:w="6782"/>
      </w:tblGrid>
      <w:tr w:rsidR="00844399" w:rsidRPr="00844399" w:rsidTr="00837DB5">
        <w:trPr>
          <w:trHeight w:val="15"/>
          <w:tblCellSpacing w:w="15" w:type="dxa"/>
        </w:trPr>
        <w:tc>
          <w:tcPr>
            <w:tcW w:w="2528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7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844399" w:rsidTr="00837DB5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защите прав и законных интересов получателей социальных услуг включает: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консультирование по вопросам порядка и условий предоставления социального обслуживания;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сборе и оформлении необходимых документов по вопросам пенсионного обеспечения, получения иных социальных выплат и льгот, установленных законодательством;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получателям социальных услуг в проведении освидетельствования в бюро медико-социальной экспертизы с целью установления инвалидности и разработки индивидуальной программы реабилитации;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выполнение функций опекунов и попечителей </w:t>
            </w:r>
          </w:p>
        </w:tc>
      </w:tr>
      <w:tr w:rsidR="00844399" w:rsidRPr="00844399" w:rsidTr="00837DB5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защиты прав и законных интересов получателей социальных услуг.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FA13EA" w:rsidRDefault="00FA13EA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A13EA" w:rsidRDefault="00FA13EA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44399" w:rsidRPr="00844399" w:rsidRDefault="00844399" w:rsidP="00FA13EA">
      <w:pPr>
        <w:spacing w:after="0" w:line="240" w:lineRule="auto"/>
        <w:contextualSpacing/>
        <w:mirrorIndents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4439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6.4. Оказание помощи в восстановлении утраченных родственных связей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844399" w:rsidRPr="00844399" w:rsidTr="00837DB5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4399" w:rsidRPr="00844399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восстановлении утраченных родственных связей: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предусматривает установление местожительства родственников;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содействие в восстановлении связи с родственниками путем переписки, телефонной связи, Интернета </w:t>
            </w:r>
          </w:p>
        </w:tc>
      </w:tr>
      <w:tr w:rsidR="00844399" w:rsidRPr="00844399" w:rsidTr="00837DB5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44399" w:rsidRPr="00844399" w:rsidRDefault="00844399" w:rsidP="00FA13EA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родственных связей.</w:t>
            </w:r>
            <w:r w:rsidRPr="008443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E07493" w:rsidRDefault="00E07493" w:rsidP="00FA13EA">
      <w:pPr>
        <w:spacing w:after="0"/>
        <w:ind w:left="360"/>
        <w:contextualSpacing/>
        <w:mirrorIndents/>
      </w:pPr>
    </w:p>
    <w:sectPr w:rsidR="00E07493" w:rsidSect="00177467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117" w:rsidRDefault="00DD5117" w:rsidP="00FA13EA">
      <w:pPr>
        <w:spacing w:after="0" w:line="240" w:lineRule="auto"/>
      </w:pPr>
      <w:r>
        <w:separator/>
      </w:r>
    </w:p>
  </w:endnote>
  <w:endnote w:type="continuationSeparator" w:id="0">
    <w:p w:rsidR="00DD5117" w:rsidRDefault="00DD5117" w:rsidP="00FA1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057811"/>
      <w:docPartObj>
        <w:docPartGallery w:val="Page Numbers (Bottom of Page)"/>
        <w:docPartUnique/>
      </w:docPartObj>
    </w:sdtPr>
    <w:sdtEndPr/>
    <w:sdtContent>
      <w:p w:rsidR="00FA13EA" w:rsidRDefault="008A41EF" w:rsidP="00FA13EA">
        <w:pPr>
          <w:pStyle w:val="a8"/>
          <w:contextualSpacing/>
          <w:jc w:val="center"/>
        </w:pPr>
        <w:r>
          <w:fldChar w:fldCharType="begin"/>
        </w:r>
        <w:r w:rsidR="00FA13EA">
          <w:instrText>PAGE   \* MERGEFORMAT</w:instrText>
        </w:r>
        <w:r>
          <w:fldChar w:fldCharType="separate"/>
        </w:r>
        <w:r w:rsidR="0003397B">
          <w:rPr>
            <w:noProof/>
          </w:rPr>
          <w:t>3</w:t>
        </w:r>
        <w:r>
          <w:fldChar w:fldCharType="end"/>
        </w:r>
      </w:p>
    </w:sdtContent>
  </w:sdt>
  <w:p w:rsidR="00FA13EA" w:rsidRDefault="00FA13E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117" w:rsidRDefault="00DD5117" w:rsidP="00FA13EA">
      <w:pPr>
        <w:spacing w:after="0" w:line="240" w:lineRule="auto"/>
      </w:pPr>
      <w:r>
        <w:separator/>
      </w:r>
    </w:p>
  </w:footnote>
  <w:footnote w:type="continuationSeparator" w:id="0">
    <w:p w:rsidR="00DD5117" w:rsidRDefault="00DD5117" w:rsidP="00FA1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AA7870"/>
    <w:multiLevelType w:val="hybridMultilevel"/>
    <w:tmpl w:val="33DA9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0DF"/>
    <w:rsid w:val="0003397B"/>
    <w:rsid w:val="00177467"/>
    <w:rsid w:val="002D4D6A"/>
    <w:rsid w:val="004020DF"/>
    <w:rsid w:val="00414587"/>
    <w:rsid w:val="00732A9D"/>
    <w:rsid w:val="00791E96"/>
    <w:rsid w:val="007B55E2"/>
    <w:rsid w:val="00844399"/>
    <w:rsid w:val="008A41EF"/>
    <w:rsid w:val="008F52C1"/>
    <w:rsid w:val="009F6DE5"/>
    <w:rsid w:val="00A07B60"/>
    <w:rsid w:val="00A11620"/>
    <w:rsid w:val="00A36BC9"/>
    <w:rsid w:val="00AF19A8"/>
    <w:rsid w:val="00DD5117"/>
    <w:rsid w:val="00E07493"/>
    <w:rsid w:val="00F94101"/>
    <w:rsid w:val="00FA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537C6-C15A-4E67-AF23-6D84A15C8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467"/>
  </w:style>
  <w:style w:type="paragraph" w:styleId="3">
    <w:name w:val="heading 3"/>
    <w:basedOn w:val="a"/>
    <w:link w:val="30"/>
    <w:uiPriority w:val="9"/>
    <w:qFormat/>
    <w:rsid w:val="00AF19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41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9A8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F19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F1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19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19A8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F9410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6">
    <w:name w:val="header"/>
    <w:basedOn w:val="a"/>
    <w:link w:val="a7"/>
    <w:uiPriority w:val="99"/>
    <w:unhideWhenUsed/>
    <w:rsid w:val="00FA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13EA"/>
  </w:style>
  <w:style w:type="paragraph" w:styleId="a8">
    <w:name w:val="footer"/>
    <w:basedOn w:val="a"/>
    <w:link w:val="a9"/>
    <w:uiPriority w:val="99"/>
    <w:unhideWhenUsed/>
    <w:rsid w:val="00FA1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1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75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4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093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72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127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442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3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0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66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14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43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81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996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33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79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83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8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14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7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0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2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58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279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015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4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66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39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79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339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931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073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8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8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9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53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005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54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780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5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1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07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18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6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7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33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9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4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8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94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72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57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158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61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265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3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0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7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66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53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395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64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5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38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25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30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68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605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65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625222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4625115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docs.cntd.ru/document/4462522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462511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4618</Words>
  <Characters>26323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В</cp:lastModifiedBy>
  <cp:revision>2</cp:revision>
  <dcterms:created xsi:type="dcterms:W3CDTF">2020-01-16T11:24:00Z</dcterms:created>
  <dcterms:modified xsi:type="dcterms:W3CDTF">2020-01-16T11:24:00Z</dcterms:modified>
</cp:coreProperties>
</file>