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593" w:rsidRPr="00AD6593" w:rsidRDefault="00AD6593" w:rsidP="00AD6593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Показатель характеризующий качество оказания социальной услуги в полустационарной форме</w:t>
      </w:r>
    </w:p>
    <w:p w:rsidR="00ED44F2" w:rsidRDefault="00AD6593" w:rsidP="00AD6593">
      <w:pPr>
        <w:pStyle w:val="a3"/>
        <w:tabs>
          <w:tab w:val="left" w:pos="993"/>
        </w:tabs>
        <w:ind w:left="0" w:firstLine="567"/>
        <w:rPr>
          <w:rFonts w:ascii="Times New Roman" w:eastAsia="Calibri" w:hAnsi="Times New Roman" w:cs="Times New Roman"/>
          <w:sz w:val="28"/>
          <w:szCs w:val="28"/>
        </w:rPr>
      </w:pPr>
      <w:r w:rsidRPr="00AD6593">
        <w:rPr>
          <w:rFonts w:ascii="Times New Roman" w:eastAsia="Calibri" w:hAnsi="Times New Roman" w:cs="Times New Roman"/>
          <w:sz w:val="28"/>
          <w:szCs w:val="28"/>
        </w:rPr>
        <w:t>Удовлетворенность получателей социальных услуг в оказанных социальных услугах</w:t>
      </w:r>
      <w:r w:rsidRPr="00AD6593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AD6593">
        <w:rPr>
          <w:rFonts w:ascii="Times New Roman" w:eastAsia="Calibri" w:hAnsi="Times New Roman" w:cs="Times New Roman"/>
          <w:sz w:val="28"/>
          <w:szCs w:val="28"/>
        </w:rPr>
        <w:t>Анкетирование совершеннолетних граждан, не менее 20 % от получающих социальные услуги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показатель 90%</w:t>
      </w:r>
    </w:p>
    <w:p w:rsidR="00AD6593" w:rsidRDefault="00AD6593" w:rsidP="00AD6593">
      <w:pPr>
        <w:pStyle w:val="a3"/>
        <w:tabs>
          <w:tab w:val="left" w:pos="993"/>
        </w:tabs>
        <w:ind w:left="0" w:firstLine="567"/>
        <w:rPr>
          <w:rFonts w:ascii="Times New Roman" w:eastAsia="Calibri" w:hAnsi="Times New Roman" w:cs="Times New Roman"/>
          <w:sz w:val="28"/>
          <w:szCs w:val="28"/>
        </w:rPr>
      </w:pPr>
    </w:p>
    <w:p w:rsidR="00AD6593" w:rsidRPr="00AD6593" w:rsidRDefault="00AD6593" w:rsidP="00AD6593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Показатель характеризующий качество 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казания социальной услуги в </w:t>
      </w:r>
      <w:r>
        <w:rPr>
          <w:rFonts w:ascii="Times New Roman" w:eastAsia="Calibri" w:hAnsi="Times New Roman" w:cs="Times New Roman"/>
          <w:sz w:val="28"/>
          <w:szCs w:val="28"/>
        </w:rPr>
        <w:t>стационарной форме</w:t>
      </w:r>
    </w:p>
    <w:p w:rsidR="00AD6593" w:rsidRPr="00AD6593" w:rsidRDefault="00AD6593" w:rsidP="00AD6593">
      <w:pPr>
        <w:pStyle w:val="a3"/>
        <w:tabs>
          <w:tab w:val="left" w:pos="993"/>
        </w:tabs>
        <w:ind w:left="0" w:firstLine="567"/>
        <w:rPr>
          <w:rFonts w:ascii="Times New Roman" w:eastAsia="Calibri" w:hAnsi="Times New Roman" w:cs="Times New Roman"/>
          <w:sz w:val="28"/>
          <w:szCs w:val="28"/>
        </w:rPr>
      </w:pPr>
      <w:r w:rsidRPr="00AD6593">
        <w:rPr>
          <w:rFonts w:ascii="Times New Roman" w:eastAsia="Calibri" w:hAnsi="Times New Roman" w:cs="Times New Roman"/>
          <w:sz w:val="28"/>
          <w:szCs w:val="28"/>
        </w:rPr>
        <w:t>Удовлетворенность получателей социальных услуг в оказанных социальных услугах - Анкетирование родителей и/или законных представителей несовершеннолетних получателей социальных услуг, не менее 20 %– показатель 90%</w:t>
      </w:r>
    </w:p>
    <w:p w:rsidR="00AD6593" w:rsidRPr="00AD6593" w:rsidRDefault="00AD6593" w:rsidP="00AD6593">
      <w:pPr>
        <w:pStyle w:val="a3"/>
        <w:tabs>
          <w:tab w:val="left" w:pos="993"/>
        </w:tabs>
        <w:ind w:left="0" w:firstLine="567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AD6593" w:rsidRPr="00AD6593" w:rsidRDefault="00AD6593" w:rsidP="00AD6593">
      <w:pPr>
        <w:pStyle w:val="a3"/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AD6593" w:rsidRPr="00AD6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5A375B"/>
    <w:multiLevelType w:val="hybridMultilevel"/>
    <w:tmpl w:val="9F261882"/>
    <w:lvl w:ilvl="0" w:tplc="A024354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44146"/>
    <w:multiLevelType w:val="hybridMultilevel"/>
    <w:tmpl w:val="B0F0643A"/>
    <w:lvl w:ilvl="0" w:tplc="62D892D6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D6C"/>
    <w:rsid w:val="00AD6593"/>
    <w:rsid w:val="00CD7D6C"/>
    <w:rsid w:val="00ED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FF61"/>
  <w15:chartTrackingRefBased/>
  <w15:docId w15:val="{5B3A8593-5A41-4A68-901F-F9F2806A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5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2026-07-27T08:35:00Z</dcterms:created>
  <dcterms:modified xsi:type="dcterms:W3CDTF">2026-07-27T08:43:00Z</dcterms:modified>
</cp:coreProperties>
</file>